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5" w:rsidRPr="001D6662" w:rsidRDefault="000E3185" w:rsidP="00A9579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УКАЗАНИЯ ЗА ПОПЪЛВАНЕ НА ЕЕДОП</w:t>
      </w:r>
    </w:p>
    <w:p w:rsidR="000E3185" w:rsidRDefault="000E3185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185" w:rsidRDefault="000E3185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185" w:rsidRPr="001F6CAD" w:rsidRDefault="000E3185" w:rsidP="00A9579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F6CAD">
        <w:rPr>
          <w:rFonts w:ascii="Times New Roman" w:hAnsi="Times New Roman" w:cs="Times New Roman"/>
          <w:sz w:val="24"/>
          <w:szCs w:val="24"/>
          <w:u w:val="single"/>
        </w:rPr>
        <w:t>А. Общи указания</w:t>
      </w:r>
    </w:p>
    <w:p w:rsidR="000E3185" w:rsidRDefault="000E3185" w:rsidP="00A95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Единен европейски документ за обществени поръчки участниците/кандидатите в процедура за възлагане на обществена поръчка следва да попълнят тези раздели, които са относими към тях и кореспондират на основанията за отстраняване от процедурата и критериите за подбор, заложени от Възложителя на обществената поръчка.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ЕЕДОП представлява стандартен образец, в който се декларират посочените основания.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ЕЕДОП се попълва от: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кандидат/участник в процедурата;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подизпълнител/и на участника/кандидата (съгласно предвиденото и в чл. 66, ал.2 от ЗОП);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трети лица (когато участник/кандидат се позовава на техния капацитет при условията на чл. 65 от ЗОП)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всеки подизпълнител и/или трето лице се представя отделен ЕЕДОП.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Данните, заявени в ЕЕДОП могат да бъдат проверявани от Възложителя.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Участникът, избран за изпълнител, следва да представи актуални документи, удостоверяващи съответните обстоятелства, посочени от него в ЕЕДОП.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подписването на ЕЕДОП следва да се спазват изискванията на чл. 40 и 41 от ППЗОП – относно кръга на лицата, които подписват ЕЕДОП и обстоятелството, дали те подписват един и същ или отделен ЕЕДОП.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Към ЕЕДОП следва да се прилагат единствено доказателства, относно предприети мерки за надеждност (ако е приложимо).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участие на обединения – ЕЕДОП се представя за всеки член от обединението.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3185" w:rsidRPr="001F6CAD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CAD">
        <w:rPr>
          <w:rFonts w:ascii="Times New Roman" w:hAnsi="Times New Roman" w:cs="Times New Roman"/>
          <w:sz w:val="24"/>
          <w:szCs w:val="24"/>
          <w:u w:val="single"/>
        </w:rPr>
        <w:t>Б. Указания за попълване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 ЕЕДОП може да бъде попълнена от Възложителя. Ако не е попълнена – участникът я попълва с данни, налични в Обявлението за обществена поръчка, като посочва – Възложител, наименование на поръчката и други белези, които я индивидуализират (№ на Решение за откриване на процедурата, номер на обявлението и т.н.)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3185" w:rsidRPr="0054581A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Участникът следва да попълни съответните раздели от част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от ЕЕДОП – по отношение на информацията, отнасяща се до самия участник (лица, които го представляват, начин, по който участва в процедурата), както и предвидените в документацията и обявлението основания за отстраняване на участници. Основанията за отстраняване са групирани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 раздели А, Б, В.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раздел Г от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следва да бъде посочена информация, която е предвидена от Възложителя в неговата документация – например по отношение н</w:t>
      </w:r>
      <w:r w:rsidRPr="0054581A">
        <w:rPr>
          <w:rFonts w:ascii="Times New Roman" w:hAnsi="Times New Roman" w:cs="Times New Roman"/>
          <w:sz w:val="24"/>
          <w:szCs w:val="24"/>
        </w:rPr>
        <w:t>а ограничения, произтичащи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(ЗИФОДРЮПДРСЛДС).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част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 ЕЕДОП следва да се представи информации, в съответствие с предвидените критерии за подбор от страна на Възложителя, както следва: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А – Годност(правоспособност) на лицето, съгласно чл. 60 от ЗОП;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Б – Икономически и финансови способности, съгласно чл. 61 от ЗОП;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раздел В и Г – Технически и професионални способности и наличие на стандарти за осигуряване на качеството и опазване на околната среда.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В и Г обхващат две групи изисквания, които са част от критериите за подбор по чл. 63 от ЗОП.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от ЕЕДОП следва да се попълва от кандидатите само в тези случаи, при които Възложителят провежда процедура с предварителен подбор и е предвидил обективни и недискриминационни критерии за намаляване на броя на участниците. Тази част не се попълва при открити процедури, вкл. при публично състезание. </w:t>
      </w: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3185" w:rsidRDefault="000E3185" w:rsidP="00A957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от ЕЕДОП следва да се попълни – вкл. като участникът посочи в тази част всички части/раздели/точки от ЕЕДОП, които е попълнил преди това. ЕЕДОП следва да бъде подписан от участника. Указанията за попълване на ЕЕДОП се прилагат съответно за всички лица, които следва да представят ЕЕДОП.</w:t>
      </w:r>
    </w:p>
    <w:p w:rsidR="000E3185" w:rsidRPr="003E46E9" w:rsidRDefault="000E3185" w:rsidP="003E46E9">
      <w:bookmarkStart w:id="0" w:name="_GoBack"/>
      <w:bookmarkEnd w:id="0"/>
    </w:p>
    <w:sectPr w:rsidR="000E3185" w:rsidRPr="003E46E9" w:rsidSect="00E6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478"/>
    <w:multiLevelType w:val="hybridMultilevel"/>
    <w:tmpl w:val="929CE6E8"/>
    <w:lvl w:ilvl="0" w:tplc="2FBE1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26ADF"/>
    <w:multiLevelType w:val="hybridMultilevel"/>
    <w:tmpl w:val="DBB6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CC"/>
    <w:rsid w:val="000E3185"/>
    <w:rsid w:val="00153ADC"/>
    <w:rsid w:val="001D6662"/>
    <w:rsid w:val="001F6CAD"/>
    <w:rsid w:val="00284708"/>
    <w:rsid w:val="003E3142"/>
    <w:rsid w:val="003E46E9"/>
    <w:rsid w:val="0054581A"/>
    <w:rsid w:val="00740332"/>
    <w:rsid w:val="00794C87"/>
    <w:rsid w:val="00825043"/>
    <w:rsid w:val="008B5548"/>
    <w:rsid w:val="009013CC"/>
    <w:rsid w:val="009F3B7E"/>
    <w:rsid w:val="00A95796"/>
    <w:rsid w:val="00B06BE2"/>
    <w:rsid w:val="00C627E5"/>
    <w:rsid w:val="00D73B00"/>
    <w:rsid w:val="00DA74CC"/>
    <w:rsid w:val="00E640AF"/>
    <w:rsid w:val="00EA19DC"/>
    <w:rsid w:val="00F1034A"/>
    <w:rsid w:val="00F65877"/>
    <w:rsid w:val="00FC7974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4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74CC"/>
    <w:rPr>
      <w:rFonts w:cs="Calibr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8B554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554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543</Words>
  <Characters>3101</Characters>
  <Application>Microsoft Office Outlook</Application>
  <DocSecurity>0</DocSecurity>
  <Lines>0</Lines>
  <Paragraphs>0</Paragraphs>
  <ScaleCrop>false</ScaleCrop>
  <Company>MOBAL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ПОПЪЛВАНЕ НА ЕЕДОП</dc:title>
  <dc:subject/>
  <dc:creator>Stelian Kasabov</dc:creator>
  <cp:keywords/>
  <dc:description/>
  <cp:lastModifiedBy>Mihailova</cp:lastModifiedBy>
  <cp:revision>2</cp:revision>
  <dcterms:created xsi:type="dcterms:W3CDTF">2017-06-29T07:27:00Z</dcterms:created>
  <dcterms:modified xsi:type="dcterms:W3CDTF">2017-06-29T07:27:00Z</dcterms:modified>
</cp:coreProperties>
</file>